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FF" w:rsidRDefault="007129FF" w:rsidP="007129FF">
      <w:pPr>
        <w:pStyle w:val="Nagwek2"/>
        <w:spacing w:before="0" w:beforeAutospacing="0" w:after="0" w:afterAutospacing="0"/>
        <w:jc w:val="center"/>
        <w:rPr>
          <w:rFonts w:ascii="Tahoma" w:hAnsi="Tahoma" w:cs="Tahoma"/>
          <w:sz w:val="32"/>
          <w:szCs w:val="32"/>
        </w:rPr>
      </w:pPr>
    </w:p>
    <w:p w:rsidR="00A546D0" w:rsidRDefault="00A546D0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sz w:val="32"/>
          <w:szCs w:val="32"/>
        </w:rPr>
      </w:pPr>
    </w:p>
    <w:p w:rsidR="001F6F8E" w:rsidRDefault="001F6F8E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sz w:val="32"/>
          <w:szCs w:val="32"/>
        </w:rPr>
      </w:pPr>
    </w:p>
    <w:p w:rsidR="000C342B" w:rsidRDefault="000C342B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i/>
        </w:rPr>
      </w:pPr>
    </w:p>
    <w:p w:rsidR="007129FF" w:rsidRPr="00433372" w:rsidRDefault="00F44E85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X o</w:t>
      </w:r>
      <w:r w:rsidR="004C0CCA" w:rsidRPr="00433372">
        <w:rPr>
          <w:rFonts w:asciiTheme="majorHAnsi" w:hAnsiTheme="majorHAnsi" w:cs="Tahoma"/>
          <w:i/>
        </w:rPr>
        <w:t>gólnopolsk</w:t>
      </w:r>
      <w:r w:rsidR="00C143B2" w:rsidRPr="00433372">
        <w:rPr>
          <w:rFonts w:asciiTheme="majorHAnsi" w:hAnsiTheme="majorHAnsi" w:cs="Tahoma"/>
          <w:i/>
        </w:rPr>
        <w:t>a</w:t>
      </w:r>
      <w:r w:rsidR="004C0CCA" w:rsidRPr="00433372">
        <w:rPr>
          <w:rFonts w:asciiTheme="majorHAnsi" w:hAnsiTheme="majorHAnsi" w:cs="Tahoma"/>
          <w:i/>
        </w:rPr>
        <w:t xml:space="preserve"> konferencj</w:t>
      </w:r>
      <w:r w:rsidR="00060BBC" w:rsidRPr="00433372">
        <w:rPr>
          <w:rFonts w:asciiTheme="majorHAnsi" w:hAnsiTheme="majorHAnsi" w:cs="Tahoma"/>
          <w:i/>
        </w:rPr>
        <w:t>a</w:t>
      </w:r>
      <w:r w:rsidR="00284967" w:rsidRPr="00433372">
        <w:rPr>
          <w:rFonts w:asciiTheme="majorHAnsi" w:hAnsiTheme="majorHAnsi" w:cs="Tahoma"/>
          <w:i/>
        </w:rPr>
        <w:t xml:space="preserve"> programu </w:t>
      </w:r>
      <w:proofErr w:type="spellStart"/>
      <w:r w:rsidR="00284967" w:rsidRPr="00433372">
        <w:rPr>
          <w:rFonts w:asciiTheme="majorHAnsi" w:hAnsiTheme="majorHAnsi" w:cs="Tahoma"/>
          <w:i/>
        </w:rPr>
        <w:t>eTwinning</w:t>
      </w:r>
      <w:proofErr w:type="spellEnd"/>
    </w:p>
    <w:p w:rsidR="007129FF" w:rsidRPr="00433372" w:rsidRDefault="004C0CCA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i/>
        </w:rPr>
      </w:pPr>
      <w:r w:rsidRPr="00433372">
        <w:rPr>
          <w:rFonts w:asciiTheme="majorHAnsi" w:hAnsiTheme="majorHAnsi" w:cs="Tahoma"/>
          <w:i/>
        </w:rPr>
        <w:t xml:space="preserve">z </w:t>
      </w:r>
      <w:r w:rsidR="00C143B2" w:rsidRPr="00433372">
        <w:rPr>
          <w:rFonts w:asciiTheme="majorHAnsi" w:hAnsiTheme="majorHAnsi" w:cs="Tahoma"/>
          <w:i/>
        </w:rPr>
        <w:t xml:space="preserve">ceremonią </w:t>
      </w:r>
      <w:r w:rsidR="00873991" w:rsidRPr="00433372">
        <w:rPr>
          <w:rFonts w:asciiTheme="majorHAnsi" w:hAnsiTheme="majorHAnsi" w:cs="Tahoma"/>
          <w:i/>
        </w:rPr>
        <w:t xml:space="preserve">wręczenia </w:t>
      </w:r>
      <w:r w:rsidRPr="00433372">
        <w:rPr>
          <w:rFonts w:asciiTheme="majorHAnsi" w:hAnsiTheme="majorHAnsi" w:cs="Tahoma"/>
          <w:i/>
        </w:rPr>
        <w:t>nagród</w:t>
      </w:r>
      <w:r w:rsidR="007129FF" w:rsidRPr="00433372">
        <w:rPr>
          <w:rFonts w:asciiTheme="majorHAnsi" w:hAnsiTheme="majorHAnsi" w:cs="Tahoma"/>
          <w:i/>
        </w:rPr>
        <w:t xml:space="preserve"> </w:t>
      </w:r>
      <w:r w:rsidR="00E97353" w:rsidRPr="00433372">
        <w:rPr>
          <w:rFonts w:asciiTheme="majorHAnsi" w:hAnsiTheme="majorHAnsi" w:cs="Tahoma"/>
          <w:i/>
        </w:rPr>
        <w:t>w konkur</w:t>
      </w:r>
      <w:r w:rsidR="00284967" w:rsidRPr="00433372">
        <w:rPr>
          <w:rFonts w:asciiTheme="majorHAnsi" w:hAnsiTheme="majorHAnsi" w:cs="Tahoma"/>
          <w:i/>
        </w:rPr>
        <w:t>sie</w:t>
      </w:r>
      <w:r w:rsidR="00E97353" w:rsidRPr="00433372">
        <w:rPr>
          <w:rFonts w:asciiTheme="majorHAnsi" w:hAnsiTheme="majorHAnsi" w:cs="Tahoma"/>
          <w:i/>
        </w:rPr>
        <w:t xml:space="preserve"> </w:t>
      </w:r>
    </w:p>
    <w:p w:rsidR="002C584F" w:rsidRPr="00433372" w:rsidRDefault="002C584F" w:rsidP="002C584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i/>
        </w:rPr>
      </w:pPr>
      <w:r>
        <w:rPr>
          <w:rFonts w:asciiTheme="majorHAnsi" w:hAnsiTheme="majorHAnsi" w:cs="Tahoma"/>
          <w:i/>
        </w:rPr>
        <w:t>Nasz p</w:t>
      </w:r>
      <w:r w:rsidR="00F44E85">
        <w:rPr>
          <w:rFonts w:asciiTheme="majorHAnsi" w:hAnsiTheme="majorHAnsi" w:cs="Tahoma"/>
          <w:i/>
        </w:rPr>
        <w:t xml:space="preserve">rojekt </w:t>
      </w:r>
      <w:proofErr w:type="spellStart"/>
      <w:r w:rsidR="00F44E85">
        <w:rPr>
          <w:rFonts w:asciiTheme="majorHAnsi" w:hAnsiTheme="majorHAnsi" w:cs="Tahoma"/>
          <w:i/>
        </w:rPr>
        <w:t>eTwinning</w:t>
      </w:r>
      <w:proofErr w:type="spellEnd"/>
      <w:r w:rsidR="00F44E85">
        <w:rPr>
          <w:rFonts w:asciiTheme="majorHAnsi" w:hAnsiTheme="majorHAnsi" w:cs="Tahoma"/>
          <w:i/>
        </w:rPr>
        <w:t xml:space="preserve"> 2014</w:t>
      </w:r>
    </w:p>
    <w:p w:rsidR="005B1248" w:rsidRPr="001F6F8E" w:rsidRDefault="005B1248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bCs w:val="0"/>
          <w:i/>
          <w:sz w:val="16"/>
          <w:szCs w:val="28"/>
        </w:rPr>
      </w:pPr>
    </w:p>
    <w:p w:rsidR="001F6F8E" w:rsidRPr="00284967" w:rsidRDefault="001F6F8E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b w:val="0"/>
          <w:bCs w:val="0"/>
          <w:i/>
          <w:sz w:val="8"/>
          <w:szCs w:val="24"/>
        </w:rPr>
      </w:pPr>
    </w:p>
    <w:p w:rsidR="00232C8F" w:rsidRDefault="00232C8F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b w:val="0"/>
          <w:i/>
          <w:sz w:val="24"/>
          <w:szCs w:val="24"/>
        </w:rPr>
      </w:pPr>
      <w:r>
        <w:rPr>
          <w:rFonts w:asciiTheme="majorHAnsi" w:hAnsiTheme="majorHAnsi" w:cs="Tahoma"/>
          <w:b w:val="0"/>
          <w:i/>
          <w:sz w:val="24"/>
          <w:szCs w:val="24"/>
        </w:rPr>
        <w:t>Teatr Stanisławowski – Stara Pomarańczarnia</w:t>
      </w:r>
    </w:p>
    <w:p w:rsidR="00232C8F" w:rsidRPr="001F6F8E" w:rsidRDefault="00232C8F" w:rsidP="00232C8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b w:val="0"/>
          <w:i/>
          <w:sz w:val="24"/>
          <w:szCs w:val="24"/>
        </w:rPr>
      </w:pPr>
      <w:r>
        <w:rPr>
          <w:rFonts w:asciiTheme="majorHAnsi" w:hAnsiTheme="majorHAnsi" w:cs="Tahoma"/>
          <w:b w:val="0"/>
          <w:i/>
          <w:sz w:val="24"/>
          <w:szCs w:val="24"/>
        </w:rPr>
        <w:t>Muzeum Łazienki Królewskie</w:t>
      </w:r>
      <w:r w:rsidR="00DC6586">
        <w:rPr>
          <w:rFonts w:asciiTheme="majorHAnsi" w:hAnsiTheme="majorHAnsi" w:cs="Tahoma"/>
          <w:b w:val="0"/>
          <w:i/>
          <w:sz w:val="24"/>
          <w:szCs w:val="24"/>
        </w:rPr>
        <w:t xml:space="preserve"> w Warszawie</w:t>
      </w:r>
    </w:p>
    <w:p w:rsidR="00284967" w:rsidRPr="001F6F8E" w:rsidRDefault="00232C8F" w:rsidP="007129FF">
      <w:pPr>
        <w:pStyle w:val="Nagwek2"/>
        <w:spacing w:before="0" w:beforeAutospacing="0" w:after="0" w:afterAutospacing="0" w:line="288" w:lineRule="auto"/>
        <w:jc w:val="center"/>
        <w:rPr>
          <w:rFonts w:asciiTheme="majorHAnsi" w:hAnsiTheme="majorHAnsi" w:cs="Tahoma"/>
          <w:b w:val="0"/>
          <w:i/>
          <w:sz w:val="24"/>
          <w:szCs w:val="24"/>
        </w:rPr>
      </w:pPr>
      <w:r>
        <w:rPr>
          <w:rFonts w:asciiTheme="majorHAnsi" w:hAnsiTheme="majorHAnsi" w:cs="Tahoma"/>
          <w:b w:val="0"/>
          <w:i/>
          <w:sz w:val="24"/>
          <w:szCs w:val="24"/>
        </w:rPr>
        <w:t>6 czerwca 2014</w:t>
      </w:r>
    </w:p>
    <w:p w:rsidR="005B1248" w:rsidRPr="001F6F8E" w:rsidRDefault="005B1248" w:rsidP="004C0CC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i/>
          <w:sz w:val="28"/>
          <w:szCs w:val="28"/>
        </w:rPr>
      </w:pPr>
    </w:p>
    <w:p w:rsidR="00A546D0" w:rsidRPr="00433372" w:rsidRDefault="004C0CCA" w:rsidP="00A546D0">
      <w:pPr>
        <w:autoSpaceDE w:val="0"/>
        <w:autoSpaceDN w:val="0"/>
        <w:adjustRightInd w:val="0"/>
        <w:jc w:val="center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b/>
          <w:i/>
          <w:sz w:val="28"/>
          <w:szCs w:val="28"/>
        </w:rPr>
        <w:tab/>
      </w:r>
    </w:p>
    <w:p w:rsidR="00A546D0" w:rsidRPr="00433372" w:rsidRDefault="00A546D0" w:rsidP="00D01584">
      <w:pPr>
        <w:tabs>
          <w:tab w:val="right" w:pos="851"/>
          <w:tab w:val="left" w:pos="1134"/>
        </w:tabs>
        <w:autoSpaceDE w:val="0"/>
        <w:autoSpaceDN w:val="0"/>
        <w:adjustRightInd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i/>
          <w:sz w:val="28"/>
          <w:szCs w:val="28"/>
        </w:rPr>
        <w:tab/>
        <w:t>10:00</w:t>
      </w: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A81BF1" w:rsidRPr="00433372">
        <w:rPr>
          <w:rFonts w:asciiTheme="majorHAnsi" w:hAnsiTheme="majorHAnsi" w:cs="Tahoma"/>
          <w:i/>
          <w:sz w:val="28"/>
          <w:szCs w:val="28"/>
        </w:rPr>
        <w:t>Rejestracja uczestników konferencji</w:t>
      </w:r>
    </w:p>
    <w:p w:rsidR="00DC6586" w:rsidRPr="00433372" w:rsidRDefault="00A546D0" w:rsidP="00114737">
      <w:pPr>
        <w:tabs>
          <w:tab w:val="right" w:pos="851"/>
          <w:tab w:val="left" w:pos="1134"/>
        </w:tabs>
        <w:autoSpaceDE w:val="0"/>
        <w:autoSpaceDN w:val="0"/>
        <w:adjustRightInd w:val="0"/>
        <w:spacing w:line="360" w:lineRule="auto"/>
        <w:ind w:left="1134" w:hanging="1134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i/>
          <w:sz w:val="28"/>
          <w:szCs w:val="28"/>
        </w:rPr>
        <w:tab/>
        <w:t>11:00</w:t>
      </w: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060BBC" w:rsidRPr="00433372">
        <w:rPr>
          <w:rFonts w:asciiTheme="majorHAnsi" w:hAnsiTheme="majorHAnsi" w:cs="Tahoma"/>
          <w:i/>
          <w:sz w:val="28"/>
          <w:szCs w:val="28"/>
        </w:rPr>
        <w:t>C</w:t>
      </w:r>
      <w:r w:rsidR="00A81BF1" w:rsidRPr="00433372">
        <w:rPr>
          <w:rFonts w:asciiTheme="majorHAnsi" w:hAnsiTheme="majorHAnsi" w:cs="Tahoma"/>
          <w:i/>
          <w:sz w:val="28"/>
          <w:szCs w:val="28"/>
        </w:rPr>
        <w:t>eremonia wręczenia nagród</w:t>
      </w:r>
      <w:r w:rsidR="00060BBC" w:rsidRPr="00433372">
        <w:rPr>
          <w:rFonts w:asciiTheme="majorHAnsi" w:hAnsiTheme="majorHAnsi" w:cs="Tahoma"/>
          <w:i/>
          <w:sz w:val="28"/>
          <w:szCs w:val="28"/>
        </w:rPr>
        <w:t xml:space="preserve"> </w:t>
      </w:r>
      <w:r w:rsidR="000C6A56" w:rsidRPr="00433372">
        <w:rPr>
          <w:rFonts w:asciiTheme="majorHAnsi" w:hAnsiTheme="majorHAnsi" w:cs="Tahoma"/>
          <w:i/>
          <w:sz w:val="28"/>
          <w:szCs w:val="28"/>
        </w:rPr>
        <w:t>l</w:t>
      </w:r>
      <w:r w:rsidR="00060BBC" w:rsidRPr="00433372">
        <w:rPr>
          <w:rFonts w:asciiTheme="majorHAnsi" w:hAnsiTheme="majorHAnsi" w:cs="Tahoma"/>
          <w:i/>
          <w:sz w:val="28"/>
          <w:szCs w:val="28"/>
        </w:rPr>
        <w:t>aureatom</w:t>
      </w:r>
      <w:r w:rsidRPr="00433372">
        <w:rPr>
          <w:rFonts w:asciiTheme="majorHAnsi" w:hAnsiTheme="majorHAnsi" w:cs="Tahoma"/>
          <w:i/>
          <w:sz w:val="28"/>
          <w:szCs w:val="28"/>
        </w:rPr>
        <w:t xml:space="preserve"> </w:t>
      </w:r>
      <w:r w:rsidR="00E86963">
        <w:rPr>
          <w:rFonts w:asciiTheme="majorHAnsi" w:hAnsiTheme="majorHAnsi" w:cs="Tahoma"/>
          <w:i/>
          <w:sz w:val="28"/>
          <w:szCs w:val="28"/>
        </w:rPr>
        <w:t>ogólnopolskiego k</w:t>
      </w:r>
      <w:r w:rsidR="007376AE" w:rsidRPr="00433372">
        <w:rPr>
          <w:rFonts w:asciiTheme="majorHAnsi" w:hAnsiTheme="majorHAnsi" w:cs="Tahoma"/>
          <w:i/>
          <w:sz w:val="28"/>
          <w:szCs w:val="28"/>
        </w:rPr>
        <w:t>onkursu</w:t>
      </w:r>
      <w:r w:rsidR="00060BBC" w:rsidRPr="00433372">
        <w:rPr>
          <w:rFonts w:asciiTheme="majorHAnsi" w:hAnsiTheme="majorHAnsi" w:cs="Tahoma"/>
          <w:i/>
          <w:sz w:val="28"/>
          <w:szCs w:val="28"/>
        </w:rPr>
        <w:t xml:space="preserve"> „Nasz projekt </w:t>
      </w:r>
      <w:proofErr w:type="spellStart"/>
      <w:r w:rsidR="00060BBC" w:rsidRPr="00433372">
        <w:rPr>
          <w:rFonts w:asciiTheme="majorHAnsi" w:hAnsiTheme="majorHAnsi" w:cs="Tahoma"/>
          <w:i/>
          <w:sz w:val="28"/>
          <w:szCs w:val="28"/>
        </w:rPr>
        <w:t>eTwinning</w:t>
      </w:r>
      <w:proofErr w:type="spellEnd"/>
      <w:r w:rsidR="00232C8F">
        <w:rPr>
          <w:rFonts w:asciiTheme="majorHAnsi" w:hAnsiTheme="majorHAnsi" w:cs="Tahoma"/>
          <w:i/>
          <w:sz w:val="28"/>
          <w:szCs w:val="28"/>
        </w:rPr>
        <w:t xml:space="preserve"> 2014</w:t>
      </w:r>
      <w:r w:rsidR="000C6A56" w:rsidRPr="00433372">
        <w:rPr>
          <w:rFonts w:asciiTheme="majorHAnsi" w:hAnsiTheme="majorHAnsi" w:cs="Tahoma"/>
          <w:i/>
          <w:sz w:val="28"/>
          <w:szCs w:val="28"/>
        </w:rPr>
        <w:t>”</w:t>
      </w:r>
      <w:r w:rsidR="000D3EF0" w:rsidRPr="00433372">
        <w:rPr>
          <w:rFonts w:asciiTheme="majorHAnsi" w:hAnsiTheme="majorHAnsi" w:cs="Tahoma"/>
          <w:i/>
          <w:sz w:val="28"/>
          <w:szCs w:val="28"/>
        </w:rPr>
        <w:t xml:space="preserve"> </w:t>
      </w:r>
      <w:r w:rsidR="00060BBC" w:rsidRPr="00433372">
        <w:rPr>
          <w:rFonts w:asciiTheme="majorHAnsi" w:hAnsiTheme="majorHAnsi" w:cs="Tahoma"/>
          <w:i/>
          <w:sz w:val="28"/>
          <w:szCs w:val="28"/>
        </w:rPr>
        <w:t>z udziałem</w:t>
      </w:r>
      <w:r w:rsidR="007376AE" w:rsidRPr="00433372">
        <w:rPr>
          <w:rFonts w:asciiTheme="majorHAnsi" w:hAnsiTheme="majorHAnsi" w:cs="Tahoma"/>
          <w:i/>
          <w:sz w:val="28"/>
          <w:szCs w:val="28"/>
        </w:rPr>
        <w:t xml:space="preserve"> </w:t>
      </w:r>
      <w:r w:rsidR="008C3108">
        <w:rPr>
          <w:rFonts w:asciiTheme="majorHAnsi" w:hAnsiTheme="majorHAnsi" w:cs="Tahoma"/>
          <w:i/>
          <w:sz w:val="28"/>
          <w:szCs w:val="28"/>
        </w:rPr>
        <w:t xml:space="preserve">przedstawicieli </w:t>
      </w:r>
      <w:r w:rsidR="00DC6586" w:rsidRPr="00433372">
        <w:rPr>
          <w:rFonts w:asciiTheme="majorHAnsi" w:hAnsiTheme="majorHAnsi" w:cs="Tahoma"/>
          <w:i/>
          <w:sz w:val="28"/>
          <w:szCs w:val="28"/>
        </w:rPr>
        <w:t>Minist</w:t>
      </w:r>
      <w:r w:rsidR="008C3108">
        <w:rPr>
          <w:rFonts w:asciiTheme="majorHAnsi" w:hAnsiTheme="majorHAnsi" w:cs="Tahoma"/>
          <w:i/>
          <w:sz w:val="28"/>
          <w:szCs w:val="28"/>
        </w:rPr>
        <w:t>e</w:t>
      </w:r>
      <w:r w:rsidR="00DC6586" w:rsidRPr="00433372">
        <w:rPr>
          <w:rFonts w:asciiTheme="majorHAnsi" w:hAnsiTheme="majorHAnsi" w:cs="Tahoma"/>
          <w:i/>
          <w:sz w:val="28"/>
          <w:szCs w:val="28"/>
        </w:rPr>
        <w:t>r</w:t>
      </w:r>
      <w:r w:rsidR="008C3108">
        <w:rPr>
          <w:rFonts w:asciiTheme="majorHAnsi" w:hAnsiTheme="majorHAnsi" w:cs="Tahoma"/>
          <w:i/>
          <w:sz w:val="28"/>
          <w:szCs w:val="28"/>
        </w:rPr>
        <w:t>stwa</w:t>
      </w:r>
      <w:r w:rsidR="00DC6586" w:rsidRPr="00433372">
        <w:rPr>
          <w:rFonts w:asciiTheme="majorHAnsi" w:hAnsiTheme="majorHAnsi" w:cs="Tahoma"/>
          <w:i/>
          <w:sz w:val="28"/>
          <w:szCs w:val="28"/>
        </w:rPr>
        <w:t xml:space="preserve"> E</w:t>
      </w:r>
      <w:r w:rsidR="00A81BF1" w:rsidRPr="00433372">
        <w:rPr>
          <w:rFonts w:asciiTheme="majorHAnsi" w:hAnsiTheme="majorHAnsi" w:cs="Tahoma"/>
          <w:i/>
          <w:sz w:val="28"/>
          <w:szCs w:val="28"/>
        </w:rPr>
        <w:t xml:space="preserve">dukacji Narodowej </w:t>
      </w:r>
      <w:r w:rsidR="007376AE" w:rsidRPr="00433372">
        <w:rPr>
          <w:rFonts w:asciiTheme="majorHAnsi" w:hAnsiTheme="majorHAnsi" w:cs="Tahoma"/>
          <w:i/>
          <w:sz w:val="28"/>
          <w:szCs w:val="28"/>
        </w:rPr>
        <w:t>oraz</w:t>
      </w:r>
      <w:r w:rsidR="00E86963">
        <w:rPr>
          <w:rFonts w:asciiTheme="majorHAnsi" w:hAnsiTheme="majorHAnsi" w:cs="Tahoma"/>
          <w:i/>
          <w:sz w:val="28"/>
          <w:szCs w:val="28"/>
        </w:rPr>
        <w:t xml:space="preserve"> </w:t>
      </w:r>
      <w:r w:rsidR="007376AE" w:rsidRPr="00433372">
        <w:rPr>
          <w:rFonts w:asciiTheme="majorHAnsi" w:hAnsiTheme="majorHAnsi" w:cs="Tahoma"/>
          <w:i/>
          <w:sz w:val="28"/>
          <w:szCs w:val="28"/>
        </w:rPr>
        <w:t>Minist</w:t>
      </w:r>
      <w:r w:rsidR="008C3108">
        <w:rPr>
          <w:rFonts w:asciiTheme="majorHAnsi" w:hAnsiTheme="majorHAnsi" w:cs="Tahoma"/>
          <w:i/>
          <w:sz w:val="28"/>
          <w:szCs w:val="28"/>
        </w:rPr>
        <w:t>erstwa</w:t>
      </w:r>
      <w:r w:rsidR="007376AE" w:rsidRPr="00433372">
        <w:rPr>
          <w:rFonts w:asciiTheme="majorHAnsi" w:hAnsiTheme="majorHAnsi" w:cs="Tahoma"/>
          <w:i/>
          <w:sz w:val="28"/>
          <w:szCs w:val="28"/>
        </w:rPr>
        <w:t xml:space="preserve"> Administracji i Cyfryzacji</w:t>
      </w:r>
      <w:r w:rsidR="00DC6586" w:rsidRPr="00433372">
        <w:rPr>
          <w:rFonts w:asciiTheme="majorHAnsi" w:hAnsiTheme="majorHAnsi" w:cs="Tahoma"/>
          <w:i/>
          <w:sz w:val="28"/>
          <w:szCs w:val="28"/>
        </w:rPr>
        <w:t xml:space="preserve">. </w:t>
      </w:r>
    </w:p>
    <w:p w:rsidR="00A81BF1" w:rsidRPr="00433372" w:rsidRDefault="00DC6586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ind w:hanging="709"/>
        <w:jc w:val="both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7376AE" w:rsidRPr="00433372">
        <w:rPr>
          <w:rFonts w:asciiTheme="majorHAnsi" w:hAnsiTheme="majorHAnsi" w:cs="Tahoma"/>
          <w:i/>
          <w:sz w:val="28"/>
          <w:szCs w:val="28"/>
        </w:rPr>
        <w:t>12</w:t>
      </w:r>
      <w:r w:rsidR="00232C8F">
        <w:rPr>
          <w:rFonts w:asciiTheme="majorHAnsi" w:hAnsiTheme="majorHAnsi" w:cs="Tahoma"/>
          <w:i/>
          <w:sz w:val="28"/>
          <w:szCs w:val="28"/>
        </w:rPr>
        <w:t>:00</w:t>
      </w:r>
      <w:r w:rsidR="00A546D0" w:rsidRPr="00433372">
        <w:rPr>
          <w:rFonts w:asciiTheme="majorHAnsi" w:hAnsiTheme="majorHAnsi" w:cs="Tahoma"/>
          <w:i/>
          <w:sz w:val="28"/>
          <w:szCs w:val="28"/>
        </w:rPr>
        <w:tab/>
      </w:r>
      <w:r w:rsidR="00A81BF1" w:rsidRPr="00433372">
        <w:rPr>
          <w:rFonts w:asciiTheme="majorHAnsi" w:hAnsiTheme="majorHAnsi" w:cs="Tahoma"/>
          <w:i/>
          <w:sz w:val="28"/>
          <w:szCs w:val="28"/>
        </w:rPr>
        <w:t xml:space="preserve">Prezentacje projektów </w:t>
      </w:r>
      <w:proofErr w:type="spellStart"/>
      <w:r w:rsidR="00A81BF1" w:rsidRPr="00433372">
        <w:rPr>
          <w:rFonts w:asciiTheme="majorHAnsi" w:hAnsiTheme="majorHAnsi" w:cs="Tahoma"/>
          <w:i/>
          <w:sz w:val="28"/>
          <w:szCs w:val="28"/>
        </w:rPr>
        <w:t>eTwinning</w:t>
      </w:r>
      <w:proofErr w:type="spellEnd"/>
      <w:r w:rsidR="00A81BF1" w:rsidRPr="00433372">
        <w:rPr>
          <w:rFonts w:asciiTheme="majorHAnsi" w:hAnsiTheme="majorHAnsi" w:cs="Tahoma"/>
          <w:i/>
          <w:sz w:val="28"/>
          <w:szCs w:val="28"/>
        </w:rPr>
        <w:t xml:space="preserve"> – laureatów poszczególnych kategorii</w:t>
      </w:r>
    </w:p>
    <w:p w:rsidR="00A81BF1" w:rsidRPr="00433372" w:rsidRDefault="00232C8F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  <w:r>
        <w:rPr>
          <w:rFonts w:asciiTheme="majorHAnsi" w:hAnsiTheme="majorHAnsi" w:cs="Tahoma"/>
          <w:i/>
          <w:sz w:val="28"/>
          <w:szCs w:val="28"/>
        </w:rPr>
        <w:tab/>
        <w:t>13:00</w:t>
      </w:r>
      <w:r w:rsidR="00A546D0" w:rsidRPr="00433372">
        <w:rPr>
          <w:rFonts w:asciiTheme="majorHAnsi" w:hAnsiTheme="majorHAnsi" w:cs="Tahoma"/>
          <w:i/>
          <w:sz w:val="28"/>
          <w:szCs w:val="28"/>
        </w:rPr>
        <w:tab/>
        <w:t>P</w:t>
      </w:r>
      <w:r w:rsidR="00394512">
        <w:rPr>
          <w:rFonts w:asciiTheme="majorHAnsi" w:hAnsiTheme="majorHAnsi" w:cs="Tahoma"/>
          <w:i/>
          <w:sz w:val="28"/>
          <w:szCs w:val="28"/>
        </w:rPr>
        <w:t xml:space="preserve">rzerwa </w:t>
      </w:r>
    </w:p>
    <w:p w:rsidR="00A546D0" w:rsidRPr="00433372" w:rsidRDefault="00D01584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ind w:left="1134" w:hanging="2286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597F3A">
        <w:rPr>
          <w:rFonts w:asciiTheme="majorHAnsi" w:hAnsiTheme="majorHAnsi" w:cs="Tahoma"/>
          <w:i/>
          <w:sz w:val="28"/>
          <w:szCs w:val="28"/>
        </w:rPr>
        <w:t>13:45</w:t>
      </w: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4C1D3A">
        <w:rPr>
          <w:rFonts w:asciiTheme="majorHAnsi" w:hAnsiTheme="majorHAnsi" w:cs="Tahoma"/>
          <w:i/>
          <w:sz w:val="28"/>
          <w:szCs w:val="28"/>
        </w:rPr>
        <w:t xml:space="preserve">Wystąpienie: </w:t>
      </w:r>
      <w:r w:rsidR="00232C8F">
        <w:rPr>
          <w:rFonts w:asciiTheme="majorHAnsi" w:hAnsiTheme="majorHAnsi" w:cs="Tahoma"/>
          <w:i/>
          <w:sz w:val="28"/>
          <w:szCs w:val="28"/>
        </w:rPr>
        <w:t xml:space="preserve">kreatywne zastosowanie </w:t>
      </w:r>
      <w:r w:rsidR="002D2818">
        <w:rPr>
          <w:rFonts w:asciiTheme="majorHAnsi" w:hAnsiTheme="majorHAnsi" w:cs="Tahoma"/>
          <w:i/>
          <w:sz w:val="28"/>
          <w:szCs w:val="28"/>
        </w:rPr>
        <w:t xml:space="preserve">TIK </w:t>
      </w:r>
      <w:r w:rsidR="00234FB9">
        <w:rPr>
          <w:rFonts w:asciiTheme="majorHAnsi" w:hAnsiTheme="majorHAnsi" w:cs="Tahoma"/>
          <w:i/>
          <w:sz w:val="28"/>
          <w:szCs w:val="28"/>
        </w:rPr>
        <w:t>w edukacji</w:t>
      </w:r>
      <w:r w:rsidR="00232C8F">
        <w:rPr>
          <w:rFonts w:asciiTheme="majorHAnsi" w:hAnsiTheme="majorHAnsi" w:cs="Tahoma"/>
          <w:i/>
          <w:sz w:val="28"/>
          <w:szCs w:val="28"/>
        </w:rPr>
        <w:t xml:space="preserve"> </w:t>
      </w:r>
    </w:p>
    <w:p w:rsidR="00A546D0" w:rsidRDefault="00A546D0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8B289E" w:rsidRPr="00433372">
        <w:rPr>
          <w:rFonts w:asciiTheme="majorHAnsi" w:hAnsiTheme="majorHAnsi" w:cs="Tahoma"/>
          <w:i/>
          <w:sz w:val="28"/>
          <w:szCs w:val="28"/>
        </w:rPr>
        <w:t>15:</w:t>
      </w:r>
      <w:r w:rsidR="00284967" w:rsidRPr="00433372">
        <w:rPr>
          <w:rFonts w:asciiTheme="majorHAnsi" w:hAnsiTheme="majorHAnsi" w:cs="Tahoma"/>
          <w:i/>
          <w:sz w:val="28"/>
          <w:szCs w:val="28"/>
        </w:rPr>
        <w:t>0</w:t>
      </w:r>
      <w:r w:rsidR="008B289E" w:rsidRPr="00433372">
        <w:rPr>
          <w:rFonts w:asciiTheme="majorHAnsi" w:hAnsiTheme="majorHAnsi" w:cs="Tahoma"/>
          <w:i/>
          <w:sz w:val="28"/>
          <w:szCs w:val="28"/>
        </w:rPr>
        <w:t>0</w:t>
      </w:r>
      <w:r w:rsidRPr="00433372">
        <w:rPr>
          <w:rFonts w:asciiTheme="majorHAnsi" w:hAnsiTheme="majorHAnsi" w:cs="Tahoma"/>
          <w:i/>
          <w:sz w:val="28"/>
          <w:szCs w:val="28"/>
        </w:rPr>
        <w:tab/>
      </w:r>
      <w:r w:rsidR="00CC348E" w:rsidRPr="00433372">
        <w:rPr>
          <w:rFonts w:asciiTheme="majorHAnsi" w:hAnsiTheme="majorHAnsi" w:cs="Tahoma"/>
          <w:i/>
          <w:sz w:val="28"/>
          <w:szCs w:val="28"/>
        </w:rPr>
        <w:t>Lunch</w:t>
      </w:r>
    </w:p>
    <w:p w:rsidR="000B6FD7" w:rsidRDefault="000B6FD7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0C342B" w:rsidRDefault="000C342B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0C342B" w:rsidRDefault="000C342B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0C342B" w:rsidRDefault="000C342B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0B6FD7" w:rsidRDefault="000B6FD7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002695" w:rsidRDefault="000C342B" w:rsidP="00D01584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  <w:r>
        <w:rPr>
          <w:rFonts w:asciiTheme="majorHAnsi" w:hAnsiTheme="majorHAnsi" w:cs="Tahoma"/>
          <w:i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4090035</wp:posOffset>
            </wp:positionH>
            <wp:positionV relativeFrom="paragraph">
              <wp:posOffset>198755</wp:posOffset>
            </wp:positionV>
            <wp:extent cx="2529840" cy="1257300"/>
            <wp:effectExtent l="19050" t="0" r="3810" b="0"/>
            <wp:wrapNone/>
            <wp:docPr id="15" name="Obraz 14" descr="SPR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U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6FD7">
        <w:rPr>
          <w:rFonts w:asciiTheme="majorHAnsi" w:hAnsiTheme="majorHAnsi" w:cs="Tahoma"/>
          <w:i/>
          <w:sz w:val="28"/>
          <w:szCs w:val="28"/>
        </w:rPr>
        <w:t>Konferencja odbywa się pod patronatem</w:t>
      </w:r>
      <w:r w:rsidR="00646DD1">
        <w:rPr>
          <w:rFonts w:asciiTheme="majorHAnsi" w:hAnsiTheme="majorHAnsi" w:cs="Tahoma"/>
          <w:i/>
          <w:sz w:val="28"/>
          <w:szCs w:val="28"/>
        </w:rPr>
        <w:t xml:space="preserve"> honorowym</w:t>
      </w:r>
      <w:r w:rsidR="000B6FD7">
        <w:rPr>
          <w:rFonts w:asciiTheme="majorHAnsi" w:hAnsiTheme="majorHAnsi" w:cs="Tahoma"/>
          <w:i/>
          <w:sz w:val="28"/>
          <w:szCs w:val="28"/>
        </w:rPr>
        <w:t>:</w:t>
      </w:r>
    </w:p>
    <w:p w:rsidR="000B6FD7" w:rsidRDefault="000C342B" w:rsidP="000B6FD7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  <w:r>
        <w:rPr>
          <w:rFonts w:asciiTheme="majorHAnsi" w:hAnsiTheme="majorHAnsi" w:cs="Tahoma"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105410</wp:posOffset>
            </wp:positionV>
            <wp:extent cx="1714500" cy="750570"/>
            <wp:effectExtent l="19050" t="0" r="0" b="0"/>
            <wp:wrapNone/>
            <wp:docPr id="2" name="Obraz 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ahoma"/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210185</wp:posOffset>
            </wp:positionV>
            <wp:extent cx="1933575" cy="600075"/>
            <wp:effectExtent l="19050" t="0" r="9525" b="0"/>
            <wp:wrapNone/>
            <wp:docPr id="4" name="Obraz 5" descr="orze men_3rzed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ze men_3rzed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FD7" w:rsidRDefault="000B6FD7" w:rsidP="000B6FD7">
      <w:pPr>
        <w:tabs>
          <w:tab w:val="right" w:pos="851"/>
          <w:tab w:val="left" w:pos="1134"/>
        </w:tabs>
        <w:autoSpaceDE w:val="0"/>
        <w:autoSpaceDN w:val="0"/>
        <w:spacing w:line="360" w:lineRule="auto"/>
        <w:rPr>
          <w:rFonts w:asciiTheme="majorHAnsi" w:hAnsiTheme="majorHAnsi" w:cs="Tahoma"/>
          <w:i/>
          <w:sz w:val="28"/>
          <w:szCs w:val="28"/>
        </w:rPr>
      </w:pPr>
    </w:p>
    <w:p w:rsidR="00873991" w:rsidRPr="000B6FD7" w:rsidRDefault="00873991" w:rsidP="000B6FD7">
      <w:pPr>
        <w:rPr>
          <w:rFonts w:asciiTheme="majorHAnsi" w:hAnsiTheme="majorHAnsi" w:cs="Tahoma"/>
          <w:i/>
          <w:sz w:val="28"/>
          <w:szCs w:val="28"/>
        </w:rPr>
      </w:pPr>
    </w:p>
    <w:sectPr w:rsidR="00873991" w:rsidRPr="000B6FD7" w:rsidSect="007129FF">
      <w:headerReference w:type="default" r:id="rId11"/>
      <w:pgSz w:w="11906" w:h="16838"/>
      <w:pgMar w:top="1259" w:right="851" w:bottom="125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95" w:rsidRDefault="00002695">
      <w:r>
        <w:separator/>
      </w:r>
    </w:p>
  </w:endnote>
  <w:endnote w:type="continuationSeparator" w:id="0">
    <w:p w:rsidR="00002695" w:rsidRDefault="00002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95" w:rsidRDefault="00002695">
      <w:r>
        <w:separator/>
      </w:r>
    </w:p>
  </w:footnote>
  <w:footnote w:type="continuationSeparator" w:id="0">
    <w:p w:rsidR="00002695" w:rsidRDefault="00002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695" w:rsidRDefault="000C342B" w:rsidP="00FE2B90">
    <w:pPr>
      <w:pStyle w:val="Nagwek"/>
      <w:tabs>
        <w:tab w:val="clear" w:pos="4536"/>
        <w:tab w:val="clear" w:pos="9072"/>
        <w:tab w:val="right" w:pos="10348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-158115</wp:posOffset>
          </wp:positionH>
          <wp:positionV relativeFrom="paragraph">
            <wp:posOffset>-269240</wp:posOffset>
          </wp:positionV>
          <wp:extent cx="2086610" cy="800100"/>
          <wp:effectExtent l="0" t="0" r="8890" b="0"/>
          <wp:wrapNone/>
          <wp:docPr id="8" name="Obraz 1" descr="F:\SIW\SIW Mwd marzec 2011\grafiki umieszczone w SIWie wraz z plikami do edycji\logo-fr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IW\SIW Mwd marzec 2011\grafiki umieszczone w SIWie wraz z plikami do edycji\logo-fr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661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2194560</wp:posOffset>
          </wp:positionH>
          <wp:positionV relativeFrom="paragraph">
            <wp:posOffset>-354965</wp:posOffset>
          </wp:positionV>
          <wp:extent cx="2724150" cy="885825"/>
          <wp:effectExtent l="1905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4737735</wp:posOffset>
          </wp:positionH>
          <wp:positionV relativeFrom="paragraph">
            <wp:posOffset>-583565</wp:posOffset>
          </wp:positionV>
          <wp:extent cx="1428750" cy="1447800"/>
          <wp:effectExtent l="0" t="0" r="0" b="0"/>
          <wp:wrapNone/>
          <wp:docPr id="12" name="Obraz 11" descr="etwining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wining_logo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8750" cy="144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2695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CAE7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B8E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4012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5AD1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CA4D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1D66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5CDE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AE6E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005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5E0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E11C4"/>
    <w:multiLevelType w:val="hybridMultilevel"/>
    <w:tmpl w:val="821A9CB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1AFF5537"/>
    <w:multiLevelType w:val="hybridMultilevel"/>
    <w:tmpl w:val="30DE3A48"/>
    <w:lvl w:ilvl="0" w:tplc="24BCA4CC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2">
    <w:nsid w:val="79BB4208"/>
    <w:multiLevelType w:val="hybridMultilevel"/>
    <w:tmpl w:val="EB048DB8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7376FD"/>
    <w:rsid w:val="00002695"/>
    <w:rsid w:val="00005241"/>
    <w:rsid w:val="00007942"/>
    <w:rsid w:val="000253E7"/>
    <w:rsid w:val="00027CC4"/>
    <w:rsid w:val="00042166"/>
    <w:rsid w:val="00050740"/>
    <w:rsid w:val="00060BBC"/>
    <w:rsid w:val="00066FBD"/>
    <w:rsid w:val="00076F2B"/>
    <w:rsid w:val="000A06DD"/>
    <w:rsid w:val="000B6FD7"/>
    <w:rsid w:val="000C03A0"/>
    <w:rsid w:val="000C342B"/>
    <w:rsid w:val="000C6A56"/>
    <w:rsid w:val="000D3EF0"/>
    <w:rsid w:val="000E492E"/>
    <w:rsid w:val="0011239F"/>
    <w:rsid w:val="00114737"/>
    <w:rsid w:val="00121C3F"/>
    <w:rsid w:val="00121F00"/>
    <w:rsid w:val="00133C1D"/>
    <w:rsid w:val="00140634"/>
    <w:rsid w:val="00186A51"/>
    <w:rsid w:val="001879FB"/>
    <w:rsid w:val="001C15D3"/>
    <w:rsid w:val="001F54A2"/>
    <w:rsid w:val="001F6F8E"/>
    <w:rsid w:val="001F79A0"/>
    <w:rsid w:val="001F7B68"/>
    <w:rsid w:val="00225B37"/>
    <w:rsid w:val="0022749C"/>
    <w:rsid w:val="00232C8F"/>
    <w:rsid w:val="00234FB9"/>
    <w:rsid w:val="002357CD"/>
    <w:rsid w:val="00244778"/>
    <w:rsid w:val="00256BE7"/>
    <w:rsid w:val="00257357"/>
    <w:rsid w:val="00257775"/>
    <w:rsid w:val="00284967"/>
    <w:rsid w:val="002C584F"/>
    <w:rsid w:val="002D2818"/>
    <w:rsid w:val="002E0902"/>
    <w:rsid w:val="003001F7"/>
    <w:rsid w:val="00303CE8"/>
    <w:rsid w:val="00315030"/>
    <w:rsid w:val="00315B36"/>
    <w:rsid w:val="00332A27"/>
    <w:rsid w:val="0035087C"/>
    <w:rsid w:val="003578F3"/>
    <w:rsid w:val="00364DC6"/>
    <w:rsid w:val="00380B37"/>
    <w:rsid w:val="00394512"/>
    <w:rsid w:val="003979D1"/>
    <w:rsid w:val="003C13D2"/>
    <w:rsid w:val="003E708B"/>
    <w:rsid w:val="003F1ABA"/>
    <w:rsid w:val="00401D6D"/>
    <w:rsid w:val="00410EBE"/>
    <w:rsid w:val="00412F32"/>
    <w:rsid w:val="00413B11"/>
    <w:rsid w:val="00433372"/>
    <w:rsid w:val="004376BE"/>
    <w:rsid w:val="004421F8"/>
    <w:rsid w:val="00452486"/>
    <w:rsid w:val="00453D79"/>
    <w:rsid w:val="00492A6A"/>
    <w:rsid w:val="004A2049"/>
    <w:rsid w:val="004A2CE4"/>
    <w:rsid w:val="004C0CCA"/>
    <w:rsid w:val="004C1D3A"/>
    <w:rsid w:val="004D40E2"/>
    <w:rsid w:val="00522DBD"/>
    <w:rsid w:val="00524255"/>
    <w:rsid w:val="00532532"/>
    <w:rsid w:val="00586809"/>
    <w:rsid w:val="005939C8"/>
    <w:rsid w:val="00595223"/>
    <w:rsid w:val="00597F3A"/>
    <w:rsid w:val="005A39D1"/>
    <w:rsid w:val="005A614B"/>
    <w:rsid w:val="005B1248"/>
    <w:rsid w:val="005C2A48"/>
    <w:rsid w:val="005D3416"/>
    <w:rsid w:val="005D6AB0"/>
    <w:rsid w:val="005F2BA3"/>
    <w:rsid w:val="00604F58"/>
    <w:rsid w:val="00617940"/>
    <w:rsid w:val="00623ED7"/>
    <w:rsid w:val="006414D1"/>
    <w:rsid w:val="00644345"/>
    <w:rsid w:val="00646DD1"/>
    <w:rsid w:val="00656E13"/>
    <w:rsid w:val="00662175"/>
    <w:rsid w:val="00663A73"/>
    <w:rsid w:val="00684FED"/>
    <w:rsid w:val="006868B9"/>
    <w:rsid w:val="00693D38"/>
    <w:rsid w:val="0069715A"/>
    <w:rsid w:val="006C566A"/>
    <w:rsid w:val="007129FF"/>
    <w:rsid w:val="00717C4A"/>
    <w:rsid w:val="00722F40"/>
    <w:rsid w:val="007376AE"/>
    <w:rsid w:val="007376FD"/>
    <w:rsid w:val="00740C41"/>
    <w:rsid w:val="00741A6F"/>
    <w:rsid w:val="0075536C"/>
    <w:rsid w:val="0076408A"/>
    <w:rsid w:val="00771034"/>
    <w:rsid w:val="007B4E1D"/>
    <w:rsid w:val="007B6280"/>
    <w:rsid w:val="007B6454"/>
    <w:rsid w:val="007C2A32"/>
    <w:rsid w:val="007D5E6A"/>
    <w:rsid w:val="00810282"/>
    <w:rsid w:val="00823D21"/>
    <w:rsid w:val="00850034"/>
    <w:rsid w:val="00860720"/>
    <w:rsid w:val="00872A1F"/>
    <w:rsid w:val="00873991"/>
    <w:rsid w:val="008821A9"/>
    <w:rsid w:val="008839ED"/>
    <w:rsid w:val="008852C3"/>
    <w:rsid w:val="0088575F"/>
    <w:rsid w:val="00896F2E"/>
    <w:rsid w:val="008B289E"/>
    <w:rsid w:val="008C3108"/>
    <w:rsid w:val="008C428B"/>
    <w:rsid w:val="008D7BEC"/>
    <w:rsid w:val="008E3B8F"/>
    <w:rsid w:val="00916225"/>
    <w:rsid w:val="00932015"/>
    <w:rsid w:val="00932C6F"/>
    <w:rsid w:val="009403E1"/>
    <w:rsid w:val="00946FBC"/>
    <w:rsid w:val="00955A70"/>
    <w:rsid w:val="009635FC"/>
    <w:rsid w:val="00964684"/>
    <w:rsid w:val="00966F92"/>
    <w:rsid w:val="00986103"/>
    <w:rsid w:val="009A0585"/>
    <w:rsid w:val="009A4AA6"/>
    <w:rsid w:val="009C47AD"/>
    <w:rsid w:val="009E0211"/>
    <w:rsid w:val="009F1EE6"/>
    <w:rsid w:val="009F5C73"/>
    <w:rsid w:val="00A16573"/>
    <w:rsid w:val="00A32156"/>
    <w:rsid w:val="00A32767"/>
    <w:rsid w:val="00A4588C"/>
    <w:rsid w:val="00A51E9D"/>
    <w:rsid w:val="00A546D0"/>
    <w:rsid w:val="00A55905"/>
    <w:rsid w:val="00A56A33"/>
    <w:rsid w:val="00A81BF1"/>
    <w:rsid w:val="00A835CF"/>
    <w:rsid w:val="00A836EC"/>
    <w:rsid w:val="00AA52C5"/>
    <w:rsid w:val="00AB0657"/>
    <w:rsid w:val="00AB3C1D"/>
    <w:rsid w:val="00AF534A"/>
    <w:rsid w:val="00AF6855"/>
    <w:rsid w:val="00B358ED"/>
    <w:rsid w:val="00B36064"/>
    <w:rsid w:val="00B3608C"/>
    <w:rsid w:val="00B84F2A"/>
    <w:rsid w:val="00BB0FDF"/>
    <w:rsid w:val="00BB1CC9"/>
    <w:rsid w:val="00BC361A"/>
    <w:rsid w:val="00BC59E4"/>
    <w:rsid w:val="00BC7F1A"/>
    <w:rsid w:val="00BF1900"/>
    <w:rsid w:val="00C04A81"/>
    <w:rsid w:val="00C06019"/>
    <w:rsid w:val="00C143B2"/>
    <w:rsid w:val="00C42A89"/>
    <w:rsid w:val="00C55CCB"/>
    <w:rsid w:val="00C662EE"/>
    <w:rsid w:val="00C81555"/>
    <w:rsid w:val="00C85229"/>
    <w:rsid w:val="00CA3A4F"/>
    <w:rsid w:val="00CA5749"/>
    <w:rsid w:val="00CC281A"/>
    <w:rsid w:val="00CC2F52"/>
    <w:rsid w:val="00CC348E"/>
    <w:rsid w:val="00CE375C"/>
    <w:rsid w:val="00D00386"/>
    <w:rsid w:val="00D01584"/>
    <w:rsid w:val="00D04BB8"/>
    <w:rsid w:val="00D06926"/>
    <w:rsid w:val="00D10544"/>
    <w:rsid w:val="00D32DB7"/>
    <w:rsid w:val="00D54AD0"/>
    <w:rsid w:val="00D66666"/>
    <w:rsid w:val="00D74EF2"/>
    <w:rsid w:val="00D8407F"/>
    <w:rsid w:val="00DA60AD"/>
    <w:rsid w:val="00DB190C"/>
    <w:rsid w:val="00DB3E83"/>
    <w:rsid w:val="00DC2CF2"/>
    <w:rsid w:val="00DC6586"/>
    <w:rsid w:val="00DD0C98"/>
    <w:rsid w:val="00DD5A1E"/>
    <w:rsid w:val="00DE4876"/>
    <w:rsid w:val="00DF5399"/>
    <w:rsid w:val="00E00C12"/>
    <w:rsid w:val="00E27A9E"/>
    <w:rsid w:val="00E32549"/>
    <w:rsid w:val="00E621A6"/>
    <w:rsid w:val="00E715BB"/>
    <w:rsid w:val="00E717FC"/>
    <w:rsid w:val="00E86963"/>
    <w:rsid w:val="00E97353"/>
    <w:rsid w:val="00E97AB1"/>
    <w:rsid w:val="00EA62E2"/>
    <w:rsid w:val="00ED5670"/>
    <w:rsid w:val="00EF2107"/>
    <w:rsid w:val="00EF613D"/>
    <w:rsid w:val="00F1363F"/>
    <w:rsid w:val="00F44932"/>
    <w:rsid w:val="00F44E85"/>
    <w:rsid w:val="00F50CCF"/>
    <w:rsid w:val="00F62845"/>
    <w:rsid w:val="00F80B36"/>
    <w:rsid w:val="00F83155"/>
    <w:rsid w:val="00F872C8"/>
    <w:rsid w:val="00F92898"/>
    <w:rsid w:val="00FA48B9"/>
    <w:rsid w:val="00FA539B"/>
    <w:rsid w:val="00FC28B7"/>
    <w:rsid w:val="00FD2A72"/>
    <w:rsid w:val="00FE2B90"/>
    <w:rsid w:val="00FE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42A89"/>
    <w:rPr>
      <w:rFonts w:ascii="Trebuchet MS" w:hAnsi="Trebuchet MS"/>
      <w:sz w:val="24"/>
      <w:szCs w:val="24"/>
    </w:rPr>
  </w:style>
  <w:style w:type="paragraph" w:styleId="Nagwek2">
    <w:name w:val="heading 2"/>
    <w:basedOn w:val="Normalny"/>
    <w:link w:val="Nagwek2Znak"/>
    <w:qFormat/>
    <w:rsid w:val="00DE487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376F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376F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5D6A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B289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C584F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07289-89C4-4433-8941-D70A952F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Contact Seminar – Gdańsk, September 18th-20th, 2009</vt:lpstr>
    </vt:vector>
  </TitlesOfParts>
  <Company>rzeczyobrazkowe.pl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Seminar – Gdańsk, September 18th-20th, 2009</dc:title>
  <dc:creator>Marcin Kamiński</dc:creator>
  <cp:lastModifiedBy>gwieckowska</cp:lastModifiedBy>
  <cp:revision>5</cp:revision>
  <cp:lastPrinted>2014-05-29T13:32:00Z</cp:lastPrinted>
  <dcterms:created xsi:type="dcterms:W3CDTF">2014-05-29T13:28:00Z</dcterms:created>
  <dcterms:modified xsi:type="dcterms:W3CDTF">2014-06-03T07:44:00Z</dcterms:modified>
</cp:coreProperties>
</file>